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B840" w14:textId="77777777" w:rsidR="005606EA" w:rsidRPr="007315F4" w:rsidRDefault="00473FC1" w:rsidP="00373A07">
      <w:p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>Job Title:</w:t>
      </w:r>
      <w:r w:rsidR="008C6CED" w:rsidRPr="007315F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7341C" w:rsidRPr="007315F4">
        <w:rPr>
          <w:rFonts w:ascii="Lucida Sans Unicode" w:hAnsi="Lucida Sans Unicode" w:cs="Lucida Sans Unicode"/>
          <w:sz w:val="24"/>
          <w:szCs w:val="24"/>
        </w:rPr>
        <w:t>Diversity, Equity &amp; Inclusion</w:t>
      </w:r>
      <w:r w:rsidR="00383E82" w:rsidRPr="007315F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241EF" w:rsidRPr="007315F4">
        <w:rPr>
          <w:rFonts w:ascii="Lucida Sans Unicode" w:hAnsi="Lucida Sans Unicode" w:cs="Lucida Sans Unicode"/>
          <w:sz w:val="24"/>
          <w:szCs w:val="24"/>
        </w:rPr>
        <w:t xml:space="preserve">Program </w:t>
      </w:r>
      <w:r w:rsidR="000B6ACD" w:rsidRPr="007315F4">
        <w:rPr>
          <w:rFonts w:ascii="Lucida Sans Unicode" w:hAnsi="Lucida Sans Unicode" w:cs="Lucida Sans Unicode"/>
          <w:sz w:val="24"/>
          <w:szCs w:val="24"/>
        </w:rPr>
        <w:t>Manager</w:t>
      </w:r>
    </w:p>
    <w:p w14:paraId="6E1D2E7D" w14:textId="77777777" w:rsidR="005606EA" w:rsidRPr="007315F4" w:rsidRDefault="00373A07" w:rsidP="00373A07">
      <w:p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>Reports to:</w:t>
      </w:r>
      <w:r w:rsidR="00A808BD" w:rsidRPr="007315F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83E82" w:rsidRPr="007315F4">
        <w:rPr>
          <w:rFonts w:ascii="Lucida Sans Unicode" w:hAnsi="Lucida Sans Unicode" w:cs="Lucida Sans Unicode"/>
          <w:sz w:val="24"/>
          <w:szCs w:val="24"/>
        </w:rPr>
        <w:t>SVP/Chief Talent Officer</w:t>
      </w:r>
    </w:p>
    <w:p w14:paraId="708D56EF" w14:textId="77777777" w:rsidR="00FA5269" w:rsidRPr="007315F4" w:rsidRDefault="00373A07" w:rsidP="00373A07">
      <w:p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>Classification:</w:t>
      </w:r>
      <w:r w:rsidR="008C6CED" w:rsidRPr="007315F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383E82" w:rsidRPr="007315F4">
        <w:rPr>
          <w:rFonts w:ascii="Lucida Sans Unicode" w:hAnsi="Lucida Sans Unicode" w:cs="Lucida Sans Unicode"/>
          <w:sz w:val="24"/>
          <w:szCs w:val="24"/>
        </w:rPr>
        <w:t>Exempt</w:t>
      </w:r>
    </w:p>
    <w:p w14:paraId="794D13D2" w14:textId="77777777" w:rsidR="005606EA" w:rsidRPr="007315F4" w:rsidRDefault="005606EA" w:rsidP="00373A07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14:paraId="1CFE4904" w14:textId="77777777" w:rsidR="00474DDD" w:rsidRPr="007315F4" w:rsidRDefault="00474DDD" w:rsidP="00180C30">
      <w:pPr>
        <w:rPr>
          <w:rFonts w:ascii="Lucida Sans Unicode" w:eastAsia="Times New Roman" w:hAnsi="Lucida Sans Unicode" w:cs="Lucida Sans Unicode"/>
          <w:b/>
          <w:color w:val="333333"/>
          <w:sz w:val="24"/>
          <w:szCs w:val="24"/>
          <w:u w:val="single"/>
        </w:rPr>
      </w:pPr>
      <w:r w:rsidRPr="007315F4">
        <w:rPr>
          <w:rFonts w:ascii="Lucida Sans Unicode" w:eastAsia="Times New Roman" w:hAnsi="Lucida Sans Unicode" w:cs="Lucida Sans Unicode"/>
          <w:b/>
          <w:color w:val="333333"/>
          <w:sz w:val="24"/>
          <w:szCs w:val="24"/>
          <w:u w:val="single"/>
        </w:rPr>
        <w:t>JOB SUMMARY:</w:t>
      </w:r>
    </w:p>
    <w:p w14:paraId="6243DD51" w14:textId="7A33AD49" w:rsidR="00CF03FD" w:rsidRPr="007315F4" w:rsidRDefault="00CF03FD" w:rsidP="00180C30">
      <w:pPr>
        <w:rPr>
          <w:rFonts w:ascii="Lucida Sans Unicode" w:eastAsia="Times New Roman" w:hAnsi="Lucida Sans Unicode" w:cs="Lucida Sans Unicode"/>
          <w:color w:val="333333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The </w:t>
      </w:r>
      <w:r w:rsidR="00C7341C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Diversity, Equity &amp; Inclusion</w:t>
      </w:r>
      <w:r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</w:t>
      </w:r>
      <w:r w:rsidR="009241EF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Program Manager </w:t>
      </w:r>
      <w:r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will</w:t>
      </w:r>
      <w:r w:rsidR="009241EF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design and </w:t>
      </w:r>
      <w:r w:rsidR="00F16301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execute the DEI </w:t>
      </w:r>
      <w:r w:rsidR="00461FA0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strategy and program </w:t>
      </w:r>
      <w:r w:rsidR="00F16301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aligned with the </w:t>
      </w:r>
      <w:r w:rsidR="00595D47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Credit Union</w:t>
      </w:r>
      <w:r w:rsidR="00F16301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Vision.  </w:t>
      </w:r>
      <w:r w:rsidR="009241EF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This role </w:t>
      </w:r>
      <w:r w:rsid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will is charged with </w:t>
      </w:r>
      <w:r w:rsidR="00F16301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creating </w:t>
      </w:r>
      <w:r w:rsidR="00B07F6B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an environment of learning</w:t>
      </w:r>
      <w:r w:rsidR="00F16301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</w:t>
      </w:r>
      <w:r w:rsidR="00B07F6B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and leadership development opportunities that help </w:t>
      </w:r>
      <w:r w:rsidR="00F16301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f</w:t>
      </w:r>
      <w:r w:rsidR="00B07F6B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acilitate the implementation of </w:t>
      </w:r>
      <w:r w:rsidR="002E03A5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the credit union’s</w:t>
      </w:r>
      <w:r w:rsidR="00B07F6B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diversity</w:t>
      </w:r>
      <w:r w:rsidR="00C7341C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>, equity</w:t>
      </w:r>
      <w:r w:rsidR="00B07F6B" w:rsidRP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and inclusion goals. </w:t>
      </w:r>
      <w:r w:rsidR="007315F4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The program manager is highly accountable </w:t>
      </w:r>
      <w:r w:rsidR="00461FA0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for both strategy development and execution. </w:t>
      </w:r>
    </w:p>
    <w:p w14:paraId="608E5579" w14:textId="77777777" w:rsidR="0015698E" w:rsidRPr="007315F4" w:rsidRDefault="0015698E" w:rsidP="00180C30">
      <w:pPr>
        <w:rPr>
          <w:rFonts w:ascii="Lucida Sans Unicode" w:eastAsia="Times New Roman" w:hAnsi="Lucida Sans Unicode" w:cs="Lucida Sans Unicode"/>
          <w:b/>
          <w:color w:val="333333"/>
          <w:sz w:val="24"/>
          <w:szCs w:val="24"/>
          <w:u w:val="single"/>
        </w:rPr>
      </w:pPr>
    </w:p>
    <w:p w14:paraId="4F71F61F" w14:textId="77777777" w:rsidR="00373A07" w:rsidRPr="007315F4" w:rsidRDefault="00474DDD" w:rsidP="00373A07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7315F4">
        <w:rPr>
          <w:rFonts w:ascii="Lucida Sans Unicode" w:hAnsi="Lucida Sans Unicode" w:cs="Lucida Sans Unicode"/>
          <w:b/>
          <w:sz w:val="24"/>
          <w:szCs w:val="24"/>
          <w:u w:val="single"/>
        </w:rPr>
        <w:t>ESSENTIAL FUNCTIONS:</w:t>
      </w:r>
    </w:p>
    <w:p w14:paraId="61FBE411" w14:textId="77777777" w:rsidR="00DA2292" w:rsidRPr="007315F4" w:rsidRDefault="00F16301" w:rsidP="00D124CF">
      <w:pPr>
        <w:numPr>
          <w:ilvl w:val="0"/>
          <w:numId w:val="10"/>
        </w:numPr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Use a results-oriented, systems-thinking </w:t>
      </w:r>
      <w:r w:rsidR="00D124CF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mindset to build strategies and implement </w:t>
      </w:r>
      <w:r w:rsidR="00DA2292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corporate wide programs in support of 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>DEI</w:t>
      </w:r>
      <w:r w:rsidR="00DA2292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(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>Diversity, Equity &amp; Inclusion</w:t>
      </w:r>
      <w:r w:rsidR="00DA2292" w:rsidRPr="007315F4">
        <w:rPr>
          <w:rFonts w:ascii="Lucida Sans Unicode" w:eastAsia="Times New Roman" w:hAnsi="Lucida Sans Unicode" w:cs="Lucida Sans Unicode"/>
          <w:sz w:val="24"/>
          <w:szCs w:val="24"/>
        </w:rPr>
        <w:t>). These areas include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align with </w:t>
      </w:r>
      <w:r w:rsidR="00552DF1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the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core pillars</w:t>
      </w:r>
      <w:r w:rsidR="00552DF1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of Employee, Community, and Vendor engagement. </w:t>
      </w:r>
    </w:p>
    <w:p w14:paraId="17695418" w14:textId="431384BA" w:rsidR="00D124CF" w:rsidRPr="007315F4" w:rsidRDefault="00381869">
      <w:pPr>
        <w:numPr>
          <w:ilvl w:val="0"/>
          <w:numId w:val="10"/>
        </w:numPr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Develop and implement goals, policies, training, tools, change strategies, metrics, </w:t>
      </w:r>
      <w:r w:rsidR="00ED3001"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dashboards, </w:t>
      </w: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and accountability structures </w:t>
      </w:r>
      <w:r w:rsidR="00ED3001"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aligned with </w:t>
      </w:r>
      <w:r w:rsidR="002E03A5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the credit union’s </w:t>
      </w:r>
      <w:r w:rsidR="009C27F0"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Purpose, Vision, and Guiding Principles in</w:t>
      </w:r>
      <w:r w:rsidR="00ED3001"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support of DEI.</w:t>
      </w:r>
    </w:p>
    <w:p w14:paraId="3ECBD01F" w14:textId="77777777" w:rsidR="001D41CF" w:rsidRPr="007315F4" w:rsidRDefault="001D41CF" w:rsidP="001D41CF">
      <w:pPr>
        <w:pStyle w:val="ListParagraph"/>
        <w:numPr>
          <w:ilvl w:val="0"/>
          <w:numId w:val="10"/>
        </w:numPr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Build </w:t>
      </w:r>
      <w:r w:rsidR="007D5E26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and grow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strong relationships with the</w:t>
      </w:r>
      <w:r w:rsidR="00DA2292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key internal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stakeholders and leaders 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>a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cross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the </w:t>
      </w:r>
      <w:r w:rsidR="00DA2292" w:rsidRPr="007315F4">
        <w:rPr>
          <w:rFonts w:ascii="Lucida Sans Unicode" w:eastAsia="Times New Roman" w:hAnsi="Lucida Sans Unicode" w:cs="Lucida Sans Unicode"/>
          <w:sz w:val="24"/>
          <w:szCs w:val="24"/>
        </w:rPr>
        <w:t>org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anization.</w:t>
      </w:r>
    </w:p>
    <w:p w14:paraId="2BFBFFF7" w14:textId="77777777" w:rsidR="00DA2292" w:rsidRPr="007315F4" w:rsidRDefault="00DA2292" w:rsidP="001D41CF">
      <w:pPr>
        <w:pStyle w:val="ListParagraph"/>
        <w:numPr>
          <w:ilvl w:val="0"/>
          <w:numId w:val="10"/>
        </w:numPr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Create a strong extern</w:t>
      </w:r>
      <w:r w:rsidR="00392C5E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al network to leverage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resources</w:t>
      </w:r>
      <w:r w:rsidR="00392C5E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, 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talent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sourcing</w:t>
      </w:r>
      <w:r w:rsidR="00392C5E" w:rsidRPr="007315F4">
        <w:rPr>
          <w:rFonts w:ascii="Lucida Sans Unicode" w:eastAsia="Times New Roman" w:hAnsi="Lucida Sans Unicode" w:cs="Lucida Sans Unicode"/>
          <w:sz w:val="24"/>
          <w:szCs w:val="24"/>
        </w:rPr>
        <w:t>, and community partnership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in support of 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>C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redit 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>U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nion strategy.</w:t>
      </w:r>
    </w:p>
    <w:p w14:paraId="7D97843D" w14:textId="77777777" w:rsidR="00123829" w:rsidRPr="007315F4" w:rsidRDefault="00123829" w:rsidP="001D41CF">
      <w:pPr>
        <w:pStyle w:val="ListParagraph"/>
        <w:numPr>
          <w:ilvl w:val="0"/>
          <w:numId w:val="10"/>
        </w:numPr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Provide subject matter expertise on </w:t>
      </w:r>
      <w:r w:rsidR="00C7341C" w:rsidRPr="007315F4">
        <w:rPr>
          <w:rFonts w:ascii="Lucida Sans Unicode" w:eastAsia="Times New Roman" w:hAnsi="Lucida Sans Unicode" w:cs="Lucida Sans Unicode"/>
          <w:sz w:val="24"/>
          <w:szCs w:val="24"/>
        </w:rPr>
        <w:t>DEI</w:t>
      </w:r>
      <w:r w:rsidR="00DA2292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best practices</w:t>
      </w:r>
      <w:r w:rsidR="00392C5E" w:rsidRPr="007315F4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14:paraId="38B90C60" w14:textId="77777777" w:rsidR="00C61307" w:rsidRPr="007315F4" w:rsidRDefault="00C61307" w:rsidP="005606EA">
      <w:pPr>
        <w:shd w:val="clear" w:color="auto" w:fill="FFFFFF"/>
        <w:textAlignment w:val="baseline"/>
        <w:rPr>
          <w:rFonts w:ascii="Lucida Sans Unicode" w:hAnsi="Lucida Sans Unicode" w:cs="Lucida Sans Unicode"/>
          <w:color w:val="000000"/>
          <w:sz w:val="24"/>
          <w:szCs w:val="24"/>
        </w:rPr>
      </w:pPr>
    </w:p>
    <w:p w14:paraId="2E1C8E3A" w14:textId="77777777" w:rsidR="00474DDD" w:rsidRPr="007315F4" w:rsidRDefault="00474DDD" w:rsidP="00474DDD">
      <w:pPr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</w:rPr>
      </w:pPr>
      <w:r w:rsidRPr="007315F4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</w:rPr>
        <w:t>KNOWLEDGE, SKILLS &amp; COMPETENCIES:</w:t>
      </w:r>
    </w:p>
    <w:p w14:paraId="18890843" w14:textId="77777777" w:rsidR="00CA5B95" w:rsidRPr="007315F4" w:rsidRDefault="00CA5B95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 xml:space="preserve">Demonstrated success designing and successfully </w:t>
      </w:r>
      <w:r w:rsidR="00ED3001" w:rsidRPr="007315F4">
        <w:rPr>
          <w:rFonts w:ascii="Lucida Sans Unicode" w:hAnsi="Lucida Sans Unicode" w:cs="Lucida Sans Unicode"/>
          <w:sz w:val="24"/>
          <w:szCs w:val="24"/>
        </w:rPr>
        <w:t xml:space="preserve">leading and </w:t>
      </w:r>
      <w:r w:rsidRPr="007315F4">
        <w:rPr>
          <w:rFonts w:ascii="Lucida Sans Unicode" w:hAnsi="Lucida Sans Unicode" w:cs="Lucida Sans Unicode"/>
          <w:sz w:val="24"/>
          <w:szCs w:val="24"/>
        </w:rPr>
        <w:t>implementing diversity</w:t>
      </w:r>
      <w:r w:rsidR="00C7341C" w:rsidRPr="007315F4">
        <w:rPr>
          <w:rFonts w:ascii="Lucida Sans Unicode" w:hAnsi="Lucida Sans Unicode" w:cs="Lucida Sans Unicode"/>
          <w:sz w:val="24"/>
          <w:szCs w:val="24"/>
        </w:rPr>
        <w:t>, equity</w:t>
      </w:r>
      <w:r w:rsidRPr="007315F4">
        <w:rPr>
          <w:rFonts w:ascii="Lucida Sans Unicode" w:hAnsi="Lucida Sans Unicode" w:cs="Lucida Sans Unicode"/>
          <w:sz w:val="24"/>
          <w:szCs w:val="24"/>
        </w:rPr>
        <w:t xml:space="preserve"> and inclusion strategy</w:t>
      </w:r>
      <w:r w:rsidR="00ED3001" w:rsidRPr="007315F4">
        <w:rPr>
          <w:rFonts w:ascii="Lucida Sans Unicode" w:hAnsi="Lucida Sans Unicode" w:cs="Lucida Sans Unicode"/>
          <w:sz w:val="24"/>
          <w:szCs w:val="24"/>
        </w:rPr>
        <w:t xml:space="preserve"> and initiatives</w:t>
      </w:r>
      <w:r w:rsidR="00392C5E" w:rsidRPr="007315F4">
        <w:rPr>
          <w:rFonts w:ascii="Lucida Sans Unicode" w:hAnsi="Lucida Sans Unicode" w:cs="Lucida Sans Unicode"/>
          <w:sz w:val="24"/>
          <w:szCs w:val="24"/>
        </w:rPr>
        <w:t>.</w:t>
      </w:r>
      <w:r w:rsidRPr="007315F4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5C0EA6DD" w14:textId="77777777" w:rsidR="00ED3001" w:rsidRPr="007315F4" w:rsidRDefault="00ED3001" w:rsidP="00ED300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Knowledge and understanding of the issues surrounding access, equity, diversity, inclusion, implicit bias and institutional racism; ability and experience developing and implementing strategies to identify and define complex equity and inclusion issues</w:t>
      </w:r>
      <w:r w:rsidR="00552DF1"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.</w:t>
      </w:r>
    </w:p>
    <w:p w14:paraId="392452CA" w14:textId="77777777" w:rsidR="005125EA" w:rsidRPr="007315F4" w:rsidRDefault="00123829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>Exceptional verbal and written communication skills, with the</w:t>
      </w:r>
      <w:r w:rsidR="00EB5CF8" w:rsidRPr="007315F4">
        <w:rPr>
          <w:rFonts w:ascii="Lucida Sans Unicode" w:hAnsi="Lucida Sans Unicode" w:cs="Lucida Sans Unicode"/>
          <w:sz w:val="24"/>
          <w:szCs w:val="24"/>
        </w:rPr>
        <w:t xml:space="preserve"> ability to maintain professionalism</w:t>
      </w:r>
      <w:r w:rsidR="005125EA" w:rsidRPr="007315F4">
        <w:rPr>
          <w:rFonts w:ascii="Lucida Sans Unicode" w:hAnsi="Lucida Sans Unicode" w:cs="Lucida Sans Unicode"/>
          <w:sz w:val="24"/>
          <w:szCs w:val="24"/>
        </w:rPr>
        <w:t xml:space="preserve"> and a positive </w:t>
      </w:r>
      <w:r w:rsidR="00C7341C" w:rsidRPr="007315F4">
        <w:rPr>
          <w:rFonts w:ascii="Lucida Sans Unicode" w:hAnsi="Lucida Sans Unicode" w:cs="Lucida Sans Unicode"/>
          <w:sz w:val="24"/>
          <w:szCs w:val="24"/>
        </w:rPr>
        <w:t>outlook</w:t>
      </w:r>
      <w:r w:rsidR="005125EA" w:rsidRPr="007315F4">
        <w:rPr>
          <w:rFonts w:ascii="Lucida Sans Unicode" w:hAnsi="Lucida Sans Unicode" w:cs="Lucida Sans Unicode"/>
          <w:sz w:val="24"/>
          <w:szCs w:val="24"/>
        </w:rPr>
        <w:t>.</w:t>
      </w:r>
      <w:r w:rsidR="00461FA0">
        <w:rPr>
          <w:rFonts w:ascii="Lucida Sans Unicode" w:hAnsi="Lucida Sans Unicode" w:cs="Lucida Sans Unicode"/>
          <w:sz w:val="24"/>
          <w:szCs w:val="24"/>
        </w:rPr>
        <w:t xml:space="preserve">  Board knowledge ideal.</w:t>
      </w:r>
    </w:p>
    <w:p w14:paraId="4188D571" w14:textId="77777777" w:rsidR="00EB5CF8" w:rsidRPr="007315F4" w:rsidRDefault="005125EA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lastRenderedPageBreak/>
        <w:t>Polished, professional, and effective presentation skills for all audiences and levels within and outside the organization.</w:t>
      </w:r>
      <w:r w:rsidR="008C6CED" w:rsidRPr="007315F4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39712386" w14:textId="77777777" w:rsidR="00392C5E" w:rsidRPr="007315F4" w:rsidRDefault="00392C5E" w:rsidP="00392C5E">
      <w:pPr>
        <w:numPr>
          <w:ilvl w:val="0"/>
          <w:numId w:val="13"/>
        </w:numPr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Ability to navigate across </w:t>
      </w:r>
      <w:r w:rsidR="00552DF1" w:rsidRPr="007315F4">
        <w:rPr>
          <w:rFonts w:ascii="Lucida Sans Unicode" w:eastAsia="Times New Roman" w:hAnsi="Lucida Sans Unicode" w:cs="Lucida Sans Unicode"/>
          <w:sz w:val="24"/>
          <w:szCs w:val="24"/>
        </w:rPr>
        <w:t>all organization levels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with excellent project management skill</w:t>
      </w:r>
      <w:r w:rsidR="005125EA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and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to act with a sense of urgency</w:t>
      </w:r>
      <w:r w:rsidR="005125EA" w:rsidRPr="007315F4">
        <w:rPr>
          <w:rFonts w:ascii="Lucida Sans Unicode" w:eastAsia="Times New Roman" w:hAnsi="Lucida Sans Unicode" w:cs="Lucida Sans Unicode"/>
          <w:sz w:val="24"/>
          <w:szCs w:val="24"/>
        </w:rPr>
        <w:t>.</w:t>
      </w:r>
      <w:r w:rsidR="00552DF1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</w:p>
    <w:p w14:paraId="446C8C7E" w14:textId="77777777" w:rsidR="00CA5B95" w:rsidRPr="007315F4" w:rsidRDefault="00CA5B95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 xml:space="preserve">Proven ability to influence organizational processes as well as measure effectiveness and impact. </w:t>
      </w:r>
    </w:p>
    <w:p w14:paraId="13569C30" w14:textId="77777777" w:rsidR="00EB5CF8" w:rsidRPr="007315F4" w:rsidRDefault="00EB5CF8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>Ability to influence, motivate, and foster sound relationships to achieve goals.</w:t>
      </w:r>
    </w:p>
    <w:p w14:paraId="7CB28BD1" w14:textId="77777777" w:rsidR="00EB5CF8" w:rsidRPr="007315F4" w:rsidRDefault="00EB5CF8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>Sound decision making ability using judgement and ingenuity while keeping brand protection at forefront.</w:t>
      </w:r>
    </w:p>
    <w:p w14:paraId="68AABB79" w14:textId="77777777" w:rsidR="00EB5CF8" w:rsidRPr="007315F4" w:rsidRDefault="00EB5CF8" w:rsidP="00CA5B95">
      <w:pPr>
        <w:pStyle w:val="NoSpacing"/>
        <w:numPr>
          <w:ilvl w:val="0"/>
          <w:numId w:val="13"/>
        </w:numPr>
        <w:rPr>
          <w:rFonts w:ascii="Lucida Sans Unicode" w:hAnsi="Lucida Sans Unicode" w:cs="Lucida Sans Unicode"/>
          <w:sz w:val="24"/>
          <w:szCs w:val="24"/>
        </w:rPr>
      </w:pPr>
      <w:r w:rsidRPr="007315F4">
        <w:rPr>
          <w:rFonts w:ascii="Lucida Sans Unicode" w:hAnsi="Lucida Sans Unicode" w:cs="Lucida Sans Unicode"/>
          <w:sz w:val="24"/>
          <w:szCs w:val="24"/>
        </w:rPr>
        <w:t xml:space="preserve">Strong attention to detail, high accuracy, solid quality and sound organizational skills. </w:t>
      </w:r>
    </w:p>
    <w:p w14:paraId="78E6F62F" w14:textId="77777777" w:rsidR="0015698E" w:rsidRPr="007315F4" w:rsidRDefault="0015698E" w:rsidP="00474DDD">
      <w:pPr>
        <w:rPr>
          <w:rFonts w:ascii="Lucida Sans Unicode" w:eastAsia="Times New Roman" w:hAnsi="Lucida Sans Unicode" w:cs="Lucida Sans Unicode"/>
          <w:color w:val="000000"/>
          <w:sz w:val="24"/>
          <w:szCs w:val="24"/>
          <w:u w:val="single"/>
        </w:rPr>
      </w:pPr>
    </w:p>
    <w:p w14:paraId="4F7F5220" w14:textId="77777777" w:rsidR="00373A07" w:rsidRPr="007315F4" w:rsidRDefault="00474DDD" w:rsidP="00373A07">
      <w:pPr>
        <w:shd w:val="clear" w:color="auto" w:fill="FFFFFF"/>
        <w:textAlignment w:val="baseline"/>
        <w:rPr>
          <w:rFonts w:ascii="Lucida Sans Unicode" w:hAnsi="Lucida Sans Unicode" w:cs="Lucida Sans Unicode"/>
          <w:b/>
          <w:color w:val="000000"/>
          <w:sz w:val="24"/>
          <w:szCs w:val="24"/>
          <w:u w:val="single"/>
        </w:rPr>
      </w:pPr>
      <w:r w:rsidRPr="007315F4">
        <w:rPr>
          <w:rFonts w:ascii="Lucida Sans Unicode" w:hAnsi="Lucida Sans Unicode" w:cs="Lucida Sans Unicode"/>
          <w:b/>
          <w:color w:val="000000"/>
          <w:sz w:val="24"/>
          <w:szCs w:val="24"/>
          <w:u w:val="single"/>
        </w:rPr>
        <w:t>QUALIFICATIONS:</w:t>
      </w:r>
    </w:p>
    <w:p w14:paraId="627E6293" w14:textId="77777777" w:rsidR="001D41CF" w:rsidRPr="007315F4" w:rsidRDefault="001D41CF" w:rsidP="001D41CF">
      <w:pPr>
        <w:numPr>
          <w:ilvl w:val="0"/>
          <w:numId w:val="7"/>
        </w:numPr>
        <w:ind w:left="480"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Bachelor's degree </w:t>
      </w:r>
      <w:r w:rsidR="00455CF6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preferred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or equivalent experience</w:t>
      </w:r>
      <w:r w:rsidR="00461FA0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14:paraId="25989026" w14:textId="77777777" w:rsidR="001D41CF" w:rsidRPr="007315F4" w:rsidRDefault="001D41CF" w:rsidP="00381869">
      <w:pPr>
        <w:numPr>
          <w:ilvl w:val="0"/>
          <w:numId w:val="7"/>
        </w:numPr>
        <w:ind w:left="480"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5+ years of Business</w:t>
      </w:r>
      <w:r w:rsidR="00455CF6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381869" w:rsidRPr="007315F4">
        <w:rPr>
          <w:rFonts w:ascii="Lucida Sans Unicode" w:eastAsia="Times New Roman" w:hAnsi="Lucida Sans Unicode" w:cs="Lucida Sans Unicode"/>
          <w:sz w:val="24"/>
          <w:szCs w:val="24"/>
        </w:rPr>
        <w:t>Administration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, HR or </w:t>
      </w:r>
      <w:r w:rsidR="00455CF6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other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rel</w:t>
      </w:r>
      <w:r w:rsidR="00455CF6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evant </w:t>
      </w: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experience</w:t>
      </w:r>
      <w:r w:rsidR="00461FA0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14:paraId="68DEC71C" w14:textId="77777777" w:rsidR="0036684E" w:rsidRPr="007315F4" w:rsidRDefault="005125EA">
      <w:pPr>
        <w:numPr>
          <w:ilvl w:val="0"/>
          <w:numId w:val="7"/>
        </w:numPr>
        <w:ind w:left="480"/>
        <w:textAlignment w:val="baseline"/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3 years</w:t>
      </w:r>
      <w:r w:rsidR="001D41CF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of </w:t>
      </w:r>
      <w:r w:rsidR="00455CF6" w:rsidRPr="007315F4">
        <w:rPr>
          <w:rFonts w:ascii="Lucida Sans Unicode" w:eastAsia="Times New Roman" w:hAnsi="Lucida Sans Unicode" w:cs="Lucida Sans Unicode"/>
          <w:sz w:val="24"/>
          <w:szCs w:val="24"/>
        </w:rPr>
        <w:t>DEI program</w:t>
      </w:r>
      <w:r w:rsidR="001D41CF" w:rsidRPr="007315F4">
        <w:rPr>
          <w:rFonts w:ascii="Lucida Sans Unicode" w:eastAsia="Times New Roman" w:hAnsi="Lucida Sans Unicode" w:cs="Lucida Sans Unicode"/>
          <w:sz w:val="24"/>
          <w:szCs w:val="24"/>
        </w:rPr>
        <w:t xml:space="preserve"> experience </w:t>
      </w:r>
      <w:r w:rsidR="00461FA0">
        <w:rPr>
          <w:rFonts w:ascii="Lucida Sans Unicode" w:eastAsia="Times New Roman" w:hAnsi="Lucida Sans Unicode" w:cs="Lucida Sans Unicode"/>
          <w:sz w:val="24"/>
          <w:szCs w:val="24"/>
        </w:rPr>
        <w:t xml:space="preserve">preferred </w:t>
      </w:r>
      <w:r w:rsidR="001D41CF" w:rsidRPr="007315F4">
        <w:rPr>
          <w:rFonts w:ascii="Lucida Sans Unicode" w:eastAsia="Times New Roman" w:hAnsi="Lucida Sans Unicode" w:cs="Lucida Sans Unicode"/>
          <w:sz w:val="24"/>
          <w:szCs w:val="24"/>
        </w:rPr>
        <w:t>with a demonstrated ability to develop and execute effective organizational strategies</w:t>
      </w:r>
      <w:r w:rsidR="00461FA0">
        <w:rPr>
          <w:rFonts w:ascii="Lucida Sans Unicode" w:eastAsia="Times New Roman" w:hAnsi="Lucida Sans Unicode" w:cs="Lucida Sans Unicode"/>
          <w:sz w:val="24"/>
          <w:szCs w:val="24"/>
        </w:rPr>
        <w:t>.</w:t>
      </w:r>
    </w:p>
    <w:p w14:paraId="45897E0C" w14:textId="77777777" w:rsidR="00ED3001" w:rsidRPr="007315F4" w:rsidRDefault="00ED3001" w:rsidP="009C27F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Experience providing direction on developing relationships with underserved or underrepresented communities,</w:t>
      </w:r>
      <w:r w:rsidR="00461FA0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particularly with</w:t>
      </w: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communities of color</w:t>
      </w:r>
      <w:r w:rsidR="00461FA0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.</w:t>
      </w:r>
    </w:p>
    <w:p w14:paraId="46B57C62" w14:textId="77777777" w:rsidR="000807D6" w:rsidRPr="007315F4" w:rsidRDefault="000807D6" w:rsidP="009C27F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Ability and willingness to occasionally work night and weekends</w:t>
      </w:r>
      <w:r w:rsidR="00461FA0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.</w:t>
      </w:r>
    </w:p>
    <w:p w14:paraId="3B719644" w14:textId="77777777" w:rsidR="000807D6" w:rsidRPr="007315F4" w:rsidRDefault="000807D6" w:rsidP="009C27F0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Valid driver’s license and travel occasionally within Oregon and SW Washington</w:t>
      </w:r>
      <w:r w:rsidR="00461FA0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.</w:t>
      </w:r>
    </w:p>
    <w:p w14:paraId="0F9E804E" w14:textId="77777777" w:rsidR="00373A07" w:rsidRPr="007315F4" w:rsidRDefault="00185C81" w:rsidP="00373A07">
      <w:pPr>
        <w:shd w:val="clear" w:color="auto" w:fill="FFFFFF"/>
        <w:textAlignment w:val="baseline"/>
        <w:rPr>
          <w:rFonts w:ascii="Lucida Sans Unicode" w:hAnsi="Lucida Sans Unicode" w:cs="Lucida Sans Unicode"/>
          <w:b/>
          <w:color w:val="000000"/>
          <w:sz w:val="24"/>
          <w:szCs w:val="24"/>
          <w:u w:val="single"/>
        </w:rPr>
      </w:pPr>
      <w:r w:rsidRPr="007315F4">
        <w:rPr>
          <w:rFonts w:ascii="Lucida Sans Unicode" w:hAnsi="Lucida Sans Unicode" w:cs="Lucida Sans Unicode"/>
          <w:b/>
          <w:color w:val="000000"/>
          <w:sz w:val="24"/>
          <w:szCs w:val="24"/>
          <w:u w:val="single"/>
        </w:rPr>
        <w:t>PHYSICAL REQUIREMENTS:</w:t>
      </w:r>
    </w:p>
    <w:p w14:paraId="4EACDC65" w14:textId="77777777" w:rsidR="00123829" w:rsidRPr="007315F4" w:rsidRDefault="00123829" w:rsidP="00123829">
      <w:pPr>
        <w:pStyle w:val="NoSpacing"/>
        <w:numPr>
          <w:ilvl w:val="0"/>
          <w:numId w:val="14"/>
        </w:numPr>
        <w:rPr>
          <w:rFonts w:ascii="Lucida Sans Unicode" w:eastAsia="Times New Roman" w:hAnsi="Lucida Sans Unicode" w:cs="Lucida Sans Unicode"/>
          <w:sz w:val="24"/>
          <w:szCs w:val="24"/>
        </w:rPr>
      </w:pPr>
      <w:r w:rsidRPr="007315F4">
        <w:rPr>
          <w:rFonts w:ascii="Lucida Sans Unicode" w:eastAsia="Times New Roman" w:hAnsi="Lucida Sans Unicode" w:cs="Lucida Sans Unicode"/>
          <w:sz w:val="24"/>
          <w:szCs w:val="24"/>
        </w:rPr>
        <w:t>Light physical exertions with ability to lift up to 40 pounds.</w:t>
      </w:r>
    </w:p>
    <w:p w14:paraId="588FE109" w14:textId="77777777" w:rsidR="0015698E" w:rsidRPr="007315F4" w:rsidRDefault="0015698E" w:rsidP="00373A07">
      <w:pPr>
        <w:shd w:val="clear" w:color="auto" w:fill="FFFFFF"/>
        <w:textAlignment w:val="baseline"/>
        <w:rPr>
          <w:rFonts w:ascii="Lucida Sans Unicode" w:hAnsi="Lucida Sans Unicode" w:cs="Lucida Sans Unicode"/>
          <w:b/>
          <w:color w:val="000000"/>
          <w:sz w:val="24"/>
          <w:szCs w:val="24"/>
          <w:u w:val="single"/>
        </w:rPr>
      </w:pPr>
    </w:p>
    <w:sectPr w:rsidR="0015698E" w:rsidRPr="007315F4" w:rsidSect="00461FA0"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58F5" w14:textId="77777777" w:rsidR="006615A6" w:rsidRDefault="006615A6" w:rsidP="00AF7321">
      <w:r>
        <w:separator/>
      </w:r>
    </w:p>
  </w:endnote>
  <w:endnote w:type="continuationSeparator" w:id="0">
    <w:p w14:paraId="33CF9E85" w14:textId="77777777" w:rsidR="006615A6" w:rsidRDefault="006615A6" w:rsidP="00AF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88DD" w14:textId="77777777" w:rsidR="006615A6" w:rsidRDefault="006615A6" w:rsidP="00AF7321">
      <w:r>
        <w:separator/>
      </w:r>
    </w:p>
  </w:footnote>
  <w:footnote w:type="continuationSeparator" w:id="0">
    <w:p w14:paraId="28396996" w14:textId="77777777" w:rsidR="006615A6" w:rsidRDefault="006615A6" w:rsidP="00AF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0A0"/>
    <w:multiLevelType w:val="multilevel"/>
    <w:tmpl w:val="71C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66AC6"/>
    <w:multiLevelType w:val="hybridMultilevel"/>
    <w:tmpl w:val="EF3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251"/>
    <w:multiLevelType w:val="multilevel"/>
    <w:tmpl w:val="AB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02D5"/>
    <w:multiLevelType w:val="multilevel"/>
    <w:tmpl w:val="82B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81CB0"/>
    <w:multiLevelType w:val="hybridMultilevel"/>
    <w:tmpl w:val="AB56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0E"/>
    <w:multiLevelType w:val="multilevel"/>
    <w:tmpl w:val="F1A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B24B9"/>
    <w:multiLevelType w:val="multilevel"/>
    <w:tmpl w:val="F1A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5A2D34"/>
    <w:multiLevelType w:val="multilevel"/>
    <w:tmpl w:val="CA3A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CC5235"/>
    <w:multiLevelType w:val="multilevel"/>
    <w:tmpl w:val="1EA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773E17"/>
    <w:multiLevelType w:val="multilevel"/>
    <w:tmpl w:val="F1A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D3CC7"/>
    <w:multiLevelType w:val="hybridMultilevel"/>
    <w:tmpl w:val="B02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90942"/>
    <w:multiLevelType w:val="hybridMultilevel"/>
    <w:tmpl w:val="CD92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A4D"/>
    <w:multiLevelType w:val="multilevel"/>
    <w:tmpl w:val="F1A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993D65"/>
    <w:multiLevelType w:val="hybridMultilevel"/>
    <w:tmpl w:val="30DA8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5174D"/>
    <w:multiLevelType w:val="multilevel"/>
    <w:tmpl w:val="5A2CB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417BC"/>
    <w:multiLevelType w:val="hybridMultilevel"/>
    <w:tmpl w:val="797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772BE"/>
    <w:multiLevelType w:val="hybridMultilevel"/>
    <w:tmpl w:val="839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7"/>
    <w:rsid w:val="0006543A"/>
    <w:rsid w:val="000807D6"/>
    <w:rsid w:val="00095180"/>
    <w:rsid w:val="000B3CD4"/>
    <w:rsid w:val="000B6256"/>
    <w:rsid w:val="000B6ACD"/>
    <w:rsid w:val="001140C7"/>
    <w:rsid w:val="00123829"/>
    <w:rsid w:val="0015698E"/>
    <w:rsid w:val="00180C30"/>
    <w:rsid w:val="00185C81"/>
    <w:rsid w:val="001B00AA"/>
    <w:rsid w:val="001D41CF"/>
    <w:rsid w:val="00210770"/>
    <w:rsid w:val="002E03A5"/>
    <w:rsid w:val="0036684E"/>
    <w:rsid w:val="00367604"/>
    <w:rsid w:val="00373A07"/>
    <w:rsid w:val="00381869"/>
    <w:rsid w:val="00383E82"/>
    <w:rsid w:val="00392C5E"/>
    <w:rsid w:val="0044072C"/>
    <w:rsid w:val="00455CF6"/>
    <w:rsid w:val="00461FA0"/>
    <w:rsid w:val="00473FC1"/>
    <w:rsid w:val="00474DDD"/>
    <w:rsid w:val="004C38A3"/>
    <w:rsid w:val="005125EA"/>
    <w:rsid w:val="00530C00"/>
    <w:rsid w:val="00543F41"/>
    <w:rsid w:val="00552DF1"/>
    <w:rsid w:val="005606EA"/>
    <w:rsid w:val="00595D47"/>
    <w:rsid w:val="006615A6"/>
    <w:rsid w:val="006A1810"/>
    <w:rsid w:val="007005FF"/>
    <w:rsid w:val="007315F4"/>
    <w:rsid w:val="007D5E26"/>
    <w:rsid w:val="008C6CED"/>
    <w:rsid w:val="00900389"/>
    <w:rsid w:val="00923DA1"/>
    <w:rsid w:val="009241EF"/>
    <w:rsid w:val="009241FA"/>
    <w:rsid w:val="009C23F7"/>
    <w:rsid w:val="009C27F0"/>
    <w:rsid w:val="00A70734"/>
    <w:rsid w:val="00A808BD"/>
    <w:rsid w:val="00AF0C87"/>
    <w:rsid w:val="00AF7321"/>
    <w:rsid w:val="00B07F6B"/>
    <w:rsid w:val="00B64B84"/>
    <w:rsid w:val="00BD0016"/>
    <w:rsid w:val="00BD00E5"/>
    <w:rsid w:val="00BD660C"/>
    <w:rsid w:val="00C408C7"/>
    <w:rsid w:val="00C61307"/>
    <w:rsid w:val="00C7341C"/>
    <w:rsid w:val="00CA5B95"/>
    <w:rsid w:val="00CC717F"/>
    <w:rsid w:val="00CF03FD"/>
    <w:rsid w:val="00D01AAC"/>
    <w:rsid w:val="00D05266"/>
    <w:rsid w:val="00D124CF"/>
    <w:rsid w:val="00D172B7"/>
    <w:rsid w:val="00DA2292"/>
    <w:rsid w:val="00DD3D68"/>
    <w:rsid w:val="00E214CF"/>
    <w:rsid w:val="00EB5CF8"/>
    <w:rsid w:val="00ED3001"/>
    <w:rsid w:val="00F16301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D2C3"/>
  <w15:docId w15:val="{A7F56518-2788-4DD7-A7B4-B35024A1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0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21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semiHidden/>
    <w:rsid w:val="00EB5CF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B5CF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A5B9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Juedes</dc:creator>
  <cp:keywords/>
  <dc:description/>
  <cp:lastModifiedBy>Carmen Vigil</cp:lastModifiedBy>
  <cp:revision>3</cp:revision>
  <dcterms:created xsi:type="dcterms:W3CDTF">2021-02-09T23:00:00Z</dcterms:created>
  <dcterms:modified xsi:type="dcterms:W3CDTF">2021-02-09T23:00:00Z</dcterms:modified>
</cp:coreProperties>
</file>