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7C" w:rsidRPr="00A3597C" w:rsidRDefault="00A3597C" w:rsidP="00A3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A3597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7C" w:rsidRPr="00A3597C" w:rsidRDefault="00A3597C" w:rsidP="00A3597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6"/>
          <w:szCs w:val="20"/>
        </w:rPr>
      </w:pPr>
    </w:p>
    <w:p w:rsidR="00A3597C" w:rsidRPr="00A3597C" w:rsidRDefault="00A3597C" w:rsidP="00A3597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Univers" w:eastAsia="Times New Roman" w:hAnsi="Univers" w:cs="Times New Roman"/>
          <w:b/>
          <w:color w:val="008000"/>
          <w:sz w:val="18"/>
          <w:szCs w:val="20"/>
        </w:rPr>
      </w:pPr>
      <w:r w:rsidRPr="00A3597C">
        <w:rPr>
          <w:rFonts w:ascii="Univers" w:eastAsia="Times New Roman" w:hAnsi="Univers" w:cs="Times New Roman"/>
          <w:b/>
          <w:color w:val="008000"/>
          <w:sz w:val="18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3597C">
            <w:rPr>
              <w:rFonts w:ascii="Univers" w:eastAsia="Times New Roman" w:hAnsi="Univers" w:cs="Times New Roman"/>
              <w:b/>
              <w:color w:val="008000"/>
              <w:sz w:val="18"/>
              <w:szCs w:val="20"/>
            </w:rPr>
            <w:t>Washington</w:t>
          </w:r>
        </w:smartTag>
      </w:smartTag>
    </w:p>
    <w:p w:rsidR="00A3597C" w:rsidRPr="00A3597C" w:rsidRDefault="00A3597C" w:rsidP="00A3597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Univers" w:eastAsia="Times New Roman" w:hAnsi="Univers" w:cs="Times New Roman"/>
          <w:color w:val="008000"/>
          <w:sz w:val="8"/>
          <w:szCs w:val="20"/>
        </w:rPr>
      </w:pPr>
    </w:p>
    <w:p w:rsidR="00A3597C" w:rsidRPr="00A3597C" w:rsidRDefault="00A3597C" w:rsidP="00A3597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Univers (W1)" w:eastAsia="Times New Roman" w:hAnsi="Univers (W1)" w:cs="Times New Roman"/>
          <w:caps/>
          <w:color w:val="008000"/>
          <w:sz w:val="26"/>
          <w:szCs w:val="20"/>
        </w:rPr>
      </w:pPr>
      <w:r w:rsidRPr="00A3597C">
        <w:rPr>
          <w:rFonts w:ascii="Univers (W1)" w:eastAsia="Times New Roman" w:hAnsi="Univers (W1)" w:cs="Times New Roman"/>
          <w:color w:val="008000"/>
          <w:sz w:val="26"/>
          <w:szCs w:val="20"/>
        </w:rPr>
        <w:t>D</w:t>
      </w:r>
      <w:r w:rsidRPr="00A3597C">
        <w:rPr>
          <w:rFonts w:ascii="Univers (W1)" w:eastAsia="Times New Roman" w:hAnsi="Univers (W1)" w:cs="Times New Roman"/>
          <w:caps/>
          <w:color w:val="008000"/>
          <w:sz w:val="26"/>
          <w:szCs w:val="20"/>
        </w:rPr>
        <w:t>epartment of financial institutions</w:t>
      </w:r>
    </w:p>
    <w:p w:rsidR="00A3597C" w:rsidRPr="00A3597C" w:rsidRDefault="00A3597C" w:rsidP="00A3597C">
      <w:pPr>
        <w:spacing w:after="0" w:line="240" w:lineRule="auto"/>
        <w:jc w:val="center"/>
        <w:rPr>
          <w:rFonts w:ascii="PP-Optima Normal" w:eastAsia="Times New Roman" w:hAnsi="PP-Optima Normal" w:cs="Times New Roman"/>
          <w:i/>
          <w:color w:val="008000"/>
          <w:sz w:val="18"/>
          <w:szCs w:val="20"/>
        </w:rPr>
      </w:pPr>
      <w:smartTag w:uri="urn:schemas-microsoft-com:office:smarttags" w:element="address">
        <w:smartTag w:uri="urn:schemas-microsoft-com:office:smarttags" w:element="Street">
          <w:r w:rsidRPr="00A3597C">
            <w:rPr>
              <w:rFonts w:ascii="PP-Optima Normal" w:eastAsia="Times New Roman" w:hAnsi="PP-Optima Normal" w:cs="Times New Roman"/>
              <w:i/>
              <w:color w:val="008000"/>
              <w:sz w:val="18"/>
              <w:szCs w:val="20"/>
            </w:rPr>
            <w:t>P.O. Box 41200</w:t>
          </w:r>
        </w:smartTag>
        <w:r w:rsidRPr="00A3597C">
          <w:rPr>
            <w:rFonts w:ascii="PP-Optima Normal" w:eastAsia="Times New Roman" w:hAnsi="PP-Optima Normal" w:cs="Times New Roman"/>
            <w:i/>
            <w:color w:val="008000"/>
            <w:sz w:val="18"/>
            <w:szCs w:val="20"/>
          </w:rPr>
          <w:t xml:space="preserve">  </w:t>
        </w:r>
        <w:r w:rsidRPr="00A3597C">
          <w:rPr>
            <w:rFonts w:ascii="PP-Optima Normal" w:eastAsia="Times New Roman" w:hAnsi="PP-Optima Normal" w:cs="Times New Roman"/>
            <w:color w:val="008000"/>
            <w:sz w:val="14"/>
            <w:szCs w:val="20"/>
          </w:rPr>
          <w:sym w:font="Wingdings" w:char="F06C"/>
        </w:r>
        <w:r w:rsidRPr="00A3597C">
          <w:rPr>
            <w:rFonts w:ascii="PP-Optima Normal" w:eastAsia="Times New Roman" w:hAnsi="PP-Optima Normal" w:cs="Times New Roman"/>
            <w:i/>
            <w:color w:val="008000"/>
            <w:sz w:val="18"/>
            <w:szCs w:val="20"/>
          </w:rPr>
          <w:t xml:space="preserve">  </w:t>
        </w:r>
        <w:smartTag w:uri="urn:schemas-microsoft-com:office:smarttags" w:element="City">
          <w:r w:rsidRPr="00A3597C">
            <w:rPr>
              <w:rFonts w:ascii="PP-Optima Normal" w:eastAsia="Times New Roman" w:hAnsi="PP-Optima Normal" w:cs="Times New Roman"/>
              <w:i/>
              <w:color w:val="008000"/>
              <w:sz w:val="18"/>
              <w:szCs w:val="20"/>
            </w:rPr>
            <w:t>Olympia</w:t>
          </w:r>
        </w:smartTag>
        <w:r w:rsidRPr="00A3597C">
          <w:rPr>
            <w:rFonts w:ascii="PP-Optima Normal" w:eastAsia="Times New Roman" w:hAnsi="PP-Optima Normal" w:cs="Times New Roman"/>
            <w:i/>
            <w:color w:val="008000"/>
            <w:sz w:val="18"/>
            <w:szCs w:val="20"/>
          </w:rPr>
          <w:t xml:space="preserve">, </w:t>
        </w:r>
        <w:smartTag w:uri="urn:schemas-microsoft-com:office:smarttags" w:element="State">
          <w:r w:rsidRPr="00A3597C">
            <w:rPr>
              <w:rFonts w:ascii="PP-Optima Normal" w:eastAsia="Times New Roman" w:hAnsi="PP-Optima Normal" w:cs="Times New Roman"/>
              <w:i/>
              <w:color w:val="008000"/>
              <w:sz w:val="18"/>
              <w:szCs w:val="20"/>
            </w:rPr>
            <w:t>Washington</w:t>
          </w:r>
        </w:smartTag>
        <w:r w:rsidRPr="00A3597C">
          <w:rPr>
            <w:rFonts w:ascii="PP-Optima Normal" w:eastAsia="Times New Roman" w:hAnsi="PP-Optima Normal" w:cs="Times New Roman"/>
            <w:i/>
            <w:color w:val="008000"/>
            <w:sz w:val="18"/>
            <w:szCs w:val="20"/>
          </w:rPr>
          <w:t xml:space="preserve"> </w:t>
        </w:r>
        <w:smartTag w:uri="urn:schemas-microsoft-com:office:smarttags" w:element="PostalCode">
          <w:r w:rsidRPr="00A3597C">
            <w:rPr>
              <w:rFonts w:ascii="PP-Optima Normal" w:eastAsia="Times New Roman" w:hAnsi="PP-Optima Normal" w:cs="Times New Roman"/>
              <w:i/>
              <w:color w:val="008000"/>
              <w:sz w:val="18"/>
              <w:szCs w:val="20"/>
            </w:rPr>
            <w:t>98504-1200</w:t>
          </w:r>
        </w:smartTag>
      </w:smartTag>
    </w:p>
    <w:p w:rsidR="00A3597C" w:rsidRPr="00A3597C" w:rsidRDefault="00A3597C" w:rsidP="00A3597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eorgia" w:eastAsia="Times New Roman" w:hAnsi="Georgia" w:cs="Times New Roman"/>
          <w:caps/>
          <w:color w:val="008000"/>
          <w:sz w:val="18"/>
          <w:szCs w:val="20"/>
        </w:rPr>
      </w:pPr>
      <w:r w:rsidRPr="00A3597C">
        <w:rPr>
          <w:rFonts w:ascii="PP-Optima Normal" w:eastAsia="Times New Roman" w:hAnsi="PP-Optima Normal" w:cs="Times New Roman"/>
          <w:i/>
          <w:color w:val="008000"/>
          <w:sz w:val="18"/>
          <w:szCs w:val="20"/>
        </w:rPr>
        <w:t xml:space="preserve">Telephone (360) 902-8700 </w:t>
      </w:r>
      <w:r w:rsidRPr="00A3597C">
        <w:rPr>
          <w:rFonts w:ascii="PP-Optima Normal" w:eastAsia="Times New Roman" w:hAnsi="PP-Optima Normal" w:cs="Times New Roman"/>
          <w:color w:val="008000"/>
          <w:sz w:val="14"/>
          <w:szCs w:val="20"/>
        </w:rPr>
        <w:sym w:font="Wingdings" w:char="F06C"/>
      </w:r>
      <w:r w:rsidRPr="00A3597C">
        <w:rPr>
          <w:rFonts w:ascii="PP-Optima Normal" w:eastAsia="Times New Roman" w:hAnsi="PP-Optima Normal" w:cs="Times New Roman"/>
          <w:color w:val="008000"/>
          <w:sz w:val="18"/>
          <w:szCs w:val="20"/>
        </w:rPr>
        <w:t xml:space="preserve"> </w:t>
      </w:r>
      <w:r w:rsidRPr="00A3597C">
        <w:rPr>
          <w:rFonts w:ascii="PP-Optima Normal" w:eastAsia="Times New Roman" w:hAnsi="PP-Optima Normal" w:cs="Times New Roman"/>
          <w:i/>
          <w:color w:val="008000"/>
          <w:sz w:val="18"/>
          <w:szCs w:val="20"/>
        </w:rPr>
        <w:t xml:space="preserve">TDD (360) 664-8126 </w:t>
      </w:r>
      <w:r w:rsidRPr="00A3597C">
        <w:rPr>
          <w:rFonts w:ascii="PP-Optima Normal" w:eastAsia="Times New Roman" w:hAnsi="PP-Optima Normal" w:cs="Times New Roman"/>
          <w:color w:val="008000"/>
          <w:sz w:val="14"/>
          <w:szCs w:val="20"/>
        </w:rPr>
        <w:sym w:font="Wingdings" w:char="F06C"/>
      </w:r>
      <w:r w:rsidRPr="00A3597C">
        <w:rPr>
          <w:rFonts w:ascii="PP-Optima Normal" w:eastAsia="Times New Roman" w:hAnsi="PP-Optima Normal" w:cs="Times New Roman"/>
          <w:color w:val="008000"/>
          <w:sz w:val="18"/>
          <w:szCs w:val="20"/>
        </w:rPr>
        <w:t xml:space="preserve"> </w:t>
      </w:r>
      <w:r w:rsidRPr="00A3597C">
        <w:rPr>
          <w:rFonts w:ascii="PP-Optima Normal" w:eastAsia="Times New Roman" w:hAnsi="PP-Optima Normal" w:cs="Times New Roman"/>
          <w:i/>
          <w:color w:val="008000"/>
          <w:sz w:val="18"/>
          <w:szCs w:val="20"/>
        </w:rPr>
        <w:t>FAX (360) 586-5068</w:t>
      </w:r>
      <w:r w:rsidRPr="00A3597C">
        <w:rPr>
          <w:rFonts w:ascii="PP-Optima Normal" w:eastAsia="Times New Roman" w:hAnsi="PP-Optima Normal" w:cs="Times New Roman"/>
          <w:color w:val="008000"/>
          <w:sz w:val="18"/>
          <w:szCs w:val="20"/>
        </w:rPr>
        <w:t xml:space="preserve"> </w:t>
      </w:r>
      <w:r w:rsidRPr="00A3597C">
        <w:rPr>
          <w:rFonts w:ascii="PP-Optima Normal" w:eastAsia="Times New Roman" w:hAnsi="PP-Optima Normal" w:cs="Times New Roman"/>
          <w:color w:val="008000"/>
          <w:sz w:val="14"/>
          <w:szCs w:val="20"/>
        </w:rPr>
        <w:sym w:font="Wingdings" w:char="F06C"/>
      </w:r>
      <w:r w:rsidRPr="00A3597C">
        <w:rPr>
          <w:rFonts w:ascii="PP-Optima Normal" w:eastAsia="Times New Roman" w:hAnsi="PP-Optima Normal" w:cs="Times New Roman"/>
          <w:color w:val="008000"/>
          <w:sz w:val="18"/>
          <w:szCs w:val="20"/>
        </w:rPr>
        <w:t xml:space="preserve"> http://www.dfi.wa.gov</w:t>
      </w:r>
    </w:p>
    <w:p w:rsidR="00A3597C" w:rsidRPr="00A3597C" w:rsidRDefault="00A3597C" w:rsidP="00A3597C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0"/>
        </w:rPr>
      </w:pPr>
    </w:p>
    <w:p w:rsidR="00D86539" w:rsidRDefault="00A3597C">
      <w:r>
        <w:t>January 25, 2019</w:t>
      </w:r>
    </w:p>
    <w:p w:rsidR="00A3597C" w:rsidRDefault="00A3597C"/>
    <w:p w:rsidR="003656AA" w:rsidRDefault="00517F1C">
      <w:r>
        <w:t>Dear Friends and Colleagues,</w:t>
      </w:r>
    </w:p>
    <w:p w:rsidR="004832C7" w:rsidRDefault="004832C7" w:rsidP="004832C7">
      <w:r>
        <w:t xml:space="preserve">After </w:t>
      </w:r>
      <w:r w:rsidR="00100AD2">
        <w:t>more than</w:t>
      </w:r>
      <w:r>
        <w:t xml:space="preserve"> 35 years of state service I have made the decision to retire on April 1, 2019.  </w:t>
      </w:r>
    </w:p>
    <w:p w:rsidR="004832C7" w:rsidRDefault="004832C7" w:rsidP="004832C7">
      <w:pPr>
        <w:spacing w:line="240" w:lineRule="auto"/>
        <w:contextualSpacing/>
      </w:pPr>
      <w:r>
        <w:t xml:space="preserve">It has been my honor and privilege to serve the citizens of Washington for </w:t>
      </w:r>
      <w:r w:rsidR="00100AD2">
        <w:t>more than</w:t>
      </w:r>
      <w:r>
        <w:t xml:space="preserve"> 35 years; 10 years with the Washington State Auditor’s Office, </w:t>
      </w:r>
      <w:r w:rsidR="00100AD2">
        <w:t>six</w:t>
      </w:r>
      <w:r>
        <w:t xml:space="preserve"> years with the Washington Utilities and Transportation Commission, and </w:t>
      </w:r>
      <w:r w:rsidR="00100AD2">
        <w:t>more than</w:t>
      </w:r>
      <w:r>
        <w:t xml:space="preserve"> 18 years with the Washington Department of Financial Institutions (DFI).</w:t>
      </w:r>
    </w:p>
    <w:p w:rsidR="004832C7" w:rsidRDefault="004832C7" w:rsidP="004832C7">
      <w:pPr>
        <w:spacing w:line="240" w:lineRule="auto"/>
        <w:contextualSpacing/>
      </w:pPr>
    </w:p>
    <w:p w:rsidR="004832C7" w:rsidRDefault="004832C7" w:rsidP="004832C7">
      <w:pPr>
        <w:spacing w:line="240" w:lineRule="auto"/>
        <w:contextualSpacing/>
      </w:pPr>
      <w:r>
        <w:t>As you know, DFI’s mission is to regulate financial services to protect and educate the public and promote economic vitality.  Our mission statement has three prongs:</w:t>
      </w:r>
    </w:p>
    <w:p w:rsidR="004832C7" w:rsidRDefault="004832C7" w:rsidP="004832C7">
      <w:pPr>
        <w:pStyle w:val="ListParagraph"/>
        <w:numPr>
          <w:ilvl w:val="0"/>
          <w:numId w:val="1"/>
        </w:numPr>
        <w:spacing w:line="240" w:lineRule="auto"/>
      </w:pPr>
      <w:r>
        <w:t>Consumer protection through ensuring safety and soundness of our institutions and compliance with financial laws and regulations;</w:t>
      </w:r>
    </w:p>
    <w:p w:rsidR="004832C7" w:rsidRDefault="004832C7" w:rsidP="004832C7">
      <w:pPr>
        <w:pStyle w:val="ListParagraph"/>
        <w:numPr>
          <w:ilvl w:val="0"/>
          <w:numId w:val="1"/>
        </w:numPr>
        <w:spacing w:line="240" w:lineRule="auto"/>
      </w:pPr>
      <w:r>
        <w:t>Education, primarily financial literacy, that can help individuals become financially sound and protect themselves from bad actors that prey on vulnerable sectors of our society; and</w:t>
      </w:r>
    </w:p>
    <w:p w:rsidR="004832C7" w:rsidRDefault="004832C7" w:rsidP="004832C7">
      <w:pPr>
        <w:pStyle w:val="ListParagraph"/>
        <w:numPr>
          <w:ilvl w:val="0"/>
          <w:numId w:val="1"/>
        </w:numPr>
        <w:spacing w:line="240" w:lineRule="auto"/>
      </w:pPr>
      <w:r>
        <w:t xml:space="preserve">The promotion of economic vitality through efficient and effective regulation that does not unduly burden those that we regulate.  </w:t>
      </w:r>
    </w:p>
    <w:p w:rsidR="004832C7" w:rsidRDefault="004832C7" w:rsidP="004832C7">
      <w:pPr>
        <w:spacing w:line="240" w:lineRule="auto"/>
        <w:contextualSpacing/>
      </w:pPr>
      <w:r>
        <w:t xml:space="preserve">All of these areas require balance to ensure a viable financial services sector in Washington.  </w:t>
      </w:r>
    </w:p>
    <w:p w:rsidR="004832C7" w:rsidRDefault="004832C7" w:rsidP="004832C7">
      <w:pPr>
        <w:spacing w:line="240" w:lineRule="auto"/>
        <w:contextualSpacing/>
      </w:pPr>
      <w:r>
        <w:t>In thinking of all the things my agency has accomplished, I am most proud of the reputation that Washington DFI has as a leader in financial regulation.  We have worked hard to ensure that we are a fair and balanced regulator, modern and innovative, and ensuring that our state is open for business for financial services entities that wish to do business here</w:t>
      </w:r>
      <w:r w:rsidR="00086958">
        <w:t>,</w:t>
      </w:r>
      <w:r>
        <w:t xml:space="preserve"> while at the same time never forgetting our consumer protection role.  Other states look to Washington DFI when new ideas emerge.  </w:t>
      </w:r>
    </w:p>
    <w:p w:rsidR="004832C7" w:rsidRDefault="004832C7" w:rsidP="004832C7">
      <w:pPr>
        <w:spacing w:line="240" w:lineRule="auto"/>
        <w:contextualSpacing/>
      </w:pPr>
    </w:p>
    <w:p w:rsidR="004832C7" w:rsidRDefault="004832C7" w:rsidP="004832C7">
      <w:pPr>
        <w:spacing w:line="240" w:lineRule="auto"/>
        <w:contextualSpacing/>
      </w:pPr>
      <w:r>
        <w:t xml:space="preserve">I am also extremely proud of the relationships that DFI has with our stakeholders, the legislature, and our national organizations.  We are known for having an open door for policy discussions </w:t>
      </w:r>
      <w:r w:rsidR="009C72EC">
        <w:t xml:space="preserve">and providing input on new laws and regulations that will make our state better for our financial services sector.  </w:t>
      </w:r>
    </w:p>
    <w:p w:rsidR="009C72EC" w:rsidRDefault="009C72EC" w:rsidP="004832C7">
      <w:pPr>
        <w:spacing w:line="240" w:lineRule="auto"/>
        <w:contextualSpacing/>
      </w:pPr>
    </w:p>
    <w:p w:rsidR="009C72EC" w:rsidRDefault="009C72EC" w:rsidP="00086958">
      <w:pPr>
        <w:spacing w:line="240" w:lineRule="auto"/>
        <w:contextualSpacing/>
      </w:pPr>
      <w:r>
        <w:t xml:space="preserve">It has been a privilege and an honor to work with all of you as Director of DFI.  </w:t>
      </w:r>
      <w:r w:rsidR="00A258AE">
        <w:t>The face of banking is changing rapidly and I will con</w:t>
      </w:r>
      <w:r w:rsidR="00086958">
        <w:t>tinue to follow with excitement</w:t>
      </w:r>
      <w:r w:rsidR="00A258AE">
        <w:t xml:space="preserve"> the future as it unfolds.  </w:t>
      </w:r>
    </w:p>
    <w:p w:rsidR="00086958" w:rsidRDefault="00086958" w:rsidP="00086958">
      <w:pPr>
        <w:spacing w:line="240" w:lineRule="auto"/>
        <w:contextualSpacing/>
      </w:pPr>
    </w:p>
    <w:p w:rsidR="004832C7" w:rsidRDefault="00D86539" w:rsidP="00086958">
      <w:pPr>
        <w:spacing w:line="240" w:lineRule="auto"/>
        <w:contextualSpacing/>
      </w:pPr>
      <w:r>
        <w:t>Sincerely,</w:t>
      </w:r>
    </w:p>
    <w:p w:rsidR="00D86539" w:rsidRDefault="00A3597C" w:rsidP="00086958">
      <w:pPr>
        <w:spacing w:line="240" w:lineRule="auto"/>
        <w:contextualSpacing/>
      </w:pPr>
      <w:r>
        <w:rPr>
          <w:noProof/>
        </w:rPr>
        <w:drawing>
          <wp:inline distT="0" distB="0" distL="0" distR="0" wp14:anchorId="6B27CD47" wp14:editId="70FB1D4B">
            <wp:extent cx="1981200" cy="628650"/>
            <wp:effectExtent l="0" t="0" r="0" b="0"/>
            <wp:docPr id="2" name="Picture 2" descr="Gloria Pap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ia Papie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39" w:rsidRDefault="00D86539" w:rsidP="00086958">
      <w:pPr>
        <w:spacing w:after="0" w:line="240" w:lineRule="auto"/>
        <w:contextualSpacing/>
      </w:pPr>
      <w:r>
        <w:t>Gloria Papiez</w:t>
      </w:r>
    </w:p>
    <w:p w:rsidR="00D86539" w:rsidRDefault="00D86539" w:rsidP="00086958">
      <w:pPr>
        <w:spacing w:after="0" w:line="240" w:lineRule="auto"/>
        <w:contextualSpacing/>
      </w:pPr>
      <w:r>
        <w:t>DFI Director</w:t>
      </w:r>
    </w:p>
    <w:p w:rsidR="004832C7" w:rsidRDefault="004832C7"/>
    <w:sectPr w:rsidR="004832C7" w:rsidSect="00A359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P-Optima Norma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715"/>
    <w:multiLevelType w:val="hybridMultilevel"/>
    <w:tmpl w:val="7F0ED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E6"/>
    <w:rsid w:val="00086958"/>
    <w:rsid w:val="000B1466"/>
    <w:rsid w:val="00100AD2"/>
    <w:rsid w:val="003309E6"/>
    <w:rsid w:val="003656AA"/>
    <w:rsid w:val="003F6877"/>
    <w:rsid w:val="004832C7"/>
    <w:rsid w:val="00517F1C"/>
    <w:rsid w:val="009C72EC"/>
    <w:rsid w:val="00A258AE"/>
    <w:rsid w:val="00A3597C"/>
    <w:rsid w:val="00D86539"/>
    <w:rsid w:val="00F13266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4A62-F7F7-4648-AD93-58732CB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2458D.4BFE7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Papiez, Gloria (DFI)</dc:creator>
  <cp:keywords/>
  <dc:description/>
  <cp:lastModifiedBy>Lynn Heider (NWCUA)</cp:lastModifiedBy>
  <cp:revision>2</cp:revision>
  <dcterms:created xsi:type="dcterms:W3CDTF">2019-01-25T19:42:00Z</dcterms:created>
  <dcterms:modified xsi:type="dcterms:W3CDTF">2019-01-25T19:42:00Z</dcterms:modified>
</cp:coreProperties>
</file>